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A93F68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93394B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10 АВГУСТА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8B3D5B">
        <w:rPr>
          <w:b/>
          <w:sz w:val="18"/>
        </w:rPr>
        <w:t>1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</w:t>
      </w:r>
      <w:bookmarkStart w:id="0" w:name="_GoBack"/>
      <w:bookmarkEnd w:id="0"/>
      <w:r w:rsidRPr="00E15AB1">
        <w:rPr>
          <w:b/>
          <w:sz w:val="26"/>
          <w:szCs w:val="26"/>
        </w:rPr>
        <w:t>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892389">
        <w:rPr>
          <w:b/>
          <w:sz w:val="26"/>
          <w:szCs w:val="26"/>
        </w:rPr>
        <w:t>ию</w:t>
      </w:r>
      <w:r w:rsidR="0093394B">
        <w:rPr>
          <w:b/>
          <w:sz w:val="26"/>
          <w:szCs w:val="26"/>
        </w:rPr>
        <w:t>л</w:t>
      </w:r>
      <w:r w:rsidRPr="00E15AB1">
        <w:rPr>
          <w:b/>
          <w:sz w:val="26"/>
          <w:szCs w:val="26"/>
        </w:rPr>
        <w:t>е 202</w:t>
      </w:r>
      <w:r w:rsidR="009D46C9">
        <w:rPr>
          <w:b/>
          <w:sz w:val="26"/>
          <w:szCs w:val="26"/>
        </w:rPr>
        <w:t>1</w:t>
      </w:r>
      <w:r w:rsidRPr="00E15AB1">
        <w:rPr>
          <w:b/>
          <w:sz w:val="26"/>
          <w:szCs w:val="26"/>
        </w:rPr>
        <w:t xml:space="preserve"> года</w:t>
      </w:r>
    </w:p>
    <w:p w:rsidR="001A381E" w:rsidRDefault="00E15AB1" w:rsidP="001A381E">
      <w:pPr>
        <w:tabs>
          <w:tab w:val="left" w:pos="360"/>
          <w:tab w:val="left" w:pos="540"/>
        </w:tabs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92389" w:rsidRDefault="00892389" w:rsidP="001A381E">
      <w:pPr>
        <w:tabs>
          <w:tab w:val="left" w:pos="360"/>
          <w:tab w:val="left" w:pos="540"/>
        </w:tabs>
        <w:ind w:right="141"/>
        <w:rPr>
          <w:bCs/>
          <w:sz w:val="28"/>
          <w:szCs w:val="28"/>
        </w:rPr>
      </w:pPr>
    </w:p>
    <w:p w:rsidR="0093394B" w:rsidRPr="0093394B" w:rsidRDefault="0093394B" w:rsidP="0093394B">
      <w:pPr>
        <w:tabs>
          <w:tab w:val="left" w:pos="284"/>
          <w:tab w:val="left" w:pos="426"/>
          <w:tab w:val="left" w:pos="9923"/>
        </w:tabs>
        <w:ind w:right="-143" w:firstLine="142"/>
        <w:jc w:val="both"/>
      </w:pPr>
      <w:r w:rsidRPr="00A12127">
        <w:rPr>
          <w:bCs/>
        </w:rPr>
        <w:tab/>
      </w:r>
      <w:r w:rsidRPr="00A12127">
        <w:rPr>
          <w:bCs/>
        </w:rPr>
        <w:tab/>
      </w:r>
      <w:r w:rsidRPr="004B2917">
        <w:rPr>
          <w:bCs/>
        </w:rPr>
        <w:t xml:space="preserve">  </w:t>
      </w:r>
      <w:r w:rsidRPr="0093394B">
        <w:rPr>
          <w:bCs/>
          <w:sz w:val="22"/>
        </w:rPr>
        <w:t xml:space="preserve">В июле 2021 года по сравнению с предыдущим месяцем </w:t>
      </w:r>
      <w:r w:rsidRPr="0093394B">
        <w:rPr>
          <w:b/>
          <w:bCs/>
          <w:sz w:val="22"/>
        </w:rPr>
        <w:t xml:space="preserve">индекс потребительских цен </w:t>
      </w:r>
      <w:r w:rsidRPr="0093394B">
        <w:rPr>
          <w:bCs/>
          <w:sz w:val="22"/>
        </w:rPr>
        <w:t xml:space="preserve">составил 99,56%, по </w:t>
      </w:r>
      <w:r w:rsidRPr="0093394B">
        <w:rPr>
          <w:color w:val="000000"/>
          <w:sz w:val="22"/>
        </w:rPr>
        <w:t>сравнению с декабрем 2020г. – 102,85%</w:t>
      </w:r>
      <w:r w:rsidRPr="0093394B">
        <w:rPr>
          <w:bCs/>
          <w:sz w:val="22"/>
        </w:rPr>
        <w:t xml:space="preserve"> </w:t>
      </w:r>
      <w:r w:rsidRPr="0093394B">
        <w:rPr>
          <w:sz w:val="22"/>
        </w:rPr>
        <w:t xml:space="preserve">(в июле 2020г. –99,97%, </w:t>
      </w:r>
      <w:r w:rsidRPr="0093394B">
        <w:rPr>
          <w:bCs/>
          <w:sz w:val="22"/>
        </w:rPr>
        <w:t xml:space="preserve">по </w:t>
      </w:r>
      <w:r w:rsidRPr="0093394B">
        <w:rPr>
          <w:color w:val="000000"/>
          <w:sz w:val="22"/>
        </w:rPr>
        <w:t>сравнению с декабрем 2019г – 102,42%</w:t>
      </w:r>
      <w:r w:rsidRPr="0093394B">
        <w:rPr>
          <w:sz w:val="22"/>
        </w:rPr>
        <w:t>).</w:t>
      </w:r>
      <w:r w:rsidRPr="00A12127">
        <w:rPr>
          <w:rFonts w:ascii="Times New Roman CYR" w:hAnsi="Times New Roman CYR" w:cs="Times New Roman CYR"/>
          <w:color w:val="000000"/>
        </w:rPr>
        <w:tab/>
      </w:r>
    </w:p>
    <w:p w:rsidR="0093394B" w:rsidRPr="001D54F7" w:rsidRDefault="0093394B" w:rsidP="0093394B">
      <w:pPr>
        <w:tabs>
          <w:tab w:val="left" w:pos="1014"/>
        </w:tabs>
        <w:ind w:right="-143"/>
        <w:jc w:val="both"/>
        <w:rPr>
          <w:color w:val="000000"/>
          <w:sz w:val="22"/>
          <w:szCs w:val="22"/>
        </w:rPr>
      </w:pPr>
      <w:r w:rsidRPr="004B2917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    </w:t>
      </w:r>
      <w:r w:rsidRPr="001D54F7">
        <w:rPr>
          <w:color w:val="000000"/>
          <w:sz w:val="22"/>
          <w:szCs w:val="22"/>
        </w:rPr>
        <w:t>В июле значительное влияние на динамику цен оказало удешевление плодоовощной продукции. Так, картофель подешевел на 31,9%, помидоры – на 28,2%, лук – на 22,8%,  огурцы – на 21,1%, свекла – на 12,1%, морковь – на 10,5%, яблоки – на 1,5%</w:t>
      </w:r>
      <w:r>
        <w:rPr>
          <w:color w:val="000000"/>
          <w:sz w:val="22"/>
          <w:szCs w:val="22"/>
        </w:rPr>
        <w:t xml:space="preserve">, </w:t>
      </w:r>
      <w:r w:rsidRPr="001D54F7">
        <w:rPr>
          <w:color w:val="000000"/>
          <w:sz w:val="22"/>
          <w:szCs w:val="22"/>
        </w:rPr>
        <w:t>капуста белокочанная – на 1,2</w:t>
      </w:r>
      <w:r>
        <w:rPr>
          <w:color w:val="000000"/>
          <w:sz w:val="22"/>
          <w:szCs w:val="22"/>
        </w:rPr>
        <w:t>%</w:t>
      </w:r>
      <w:r w:rsidRPr="001D54F7">
        <w:rPr>
          <w:color w:val="000000"/>
          <w:sz w:val="22"/>
          <w:szCs w:val="22"/>
        </w:rPr>
        <w:t xml:space="preserve">. Вместе с тем цены на апельсины выросли на 3,9%, лимоны – на 1,9%, чеснок – на 1,5%, грибы свежие – </w:t>
      </w:r>
      <w:proofErr w:type="gramStart"/>
      <w:r w:rsidRPr="001D54F7">
        <w:rPr>
          <w:color w:val="000000"/>
          <w:sz w:val="22"/>
          <w:szCs w:val="22"/>
        </w:rPr>
        <w:t>на</w:t>
      </w:r>
      <w:proofErr w:type="gramEnd"/>
      <w:r w:rsidRPr="001D54F7">
        <w:rPr>
          <w:color w:val="000000"/>
          <w:sz w:val="22"/>
          <w:szCs w:val="22"/>
        </w:rPr>
        <w:t xml:space="preserve"> 1,1%.</w:t>
      </w:r>
    </w:p>
    <w:p w:rsidR="0093394B" w:rsidRPr="001D54F7" w:rsidRDefault="0093394B" w:rsidP="0093394B">
      <w:pPr>
        <w:tabs>
          <w:tab w:val="left" w:pos="1014"/>
        </w:tabs>
        <w:ind w:right="-143"/>
        <w:jc w:val="both"/>
        <w:rPr>
          <w:color w:val="000000"/>
          <w:sz w:val="22"/>
          <w:szCs w:val="22"/>
        </w:rPr>
      </w:pPr>
      <w:r w:rsidRPr="004B2917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</w:t>
      </w:r>
      <w:proofErr w:type="gramStart"/>
      <w:r w:rsidRPr="001D54F7">
        <w:rPr>
          <w:color w:val="000000"/>
          <w:sz w:val="22"/>
          <w:szCs w:val="22"/>
        </w:rPr>
        <w:t>Среди</w:t>
      </w:r>
      <w:r>
        <w:rPr>
          <w:color w:val="000000"/>
          <w:sz w:val="22"/>
          <w:szCs w:val="22"/>
        </w:rPr>
        <w:t xml:space="preserve"> </w:t>
      </w:r>
      <w:r w:rsidRPr="001D54F7">
        <w:rPr>
          <w:color w:val="000000"/>
          <w:sz w:val="22"/>
          <w:szCs w:val="22"/>
        </w:rPr>
        <w:t xml:space="preserve"> прочих продовольственных товаров подешевели: молоко питьевое цельное пастеризованное 2,5-3,2% – на 5,1%, рис шлифованный – на 3,3%, рыба мороженая неразделанная – на 2,8%, </w:t>
      </w:r>
      <w:proofErr w:type="spellStart"/>
      <w:r w:rsidRPr="001D54F7">
        <w:rPr>
          <w:color w:val="000000"/>
          <w:sz w:val="22"/>
          <w:szCs w:val="22"/>
        </w:rPr>
        <w:t>окорочка</w:t>
      </w:r>
      <w:proofErr w:type="spellEnd"/>
      <w:r w:rsidRPr="001D54F7">
        <w:rPr>
          <w:color w:val="000000"/>
          <w:sz w:val="22"/>
          <w:szCs w:val="22"/>
        </w:rPr>
        <w:t xml:space="preserve"> куриные – на 1,5%.</w:t>
      </w:r>
      <w:r>
        <w:rPr>
          <w:color w:val="000000"/>
          <w:sz w:val="22"/>
          <w:szCs w:val="22"/>
        </w:rPr>
        <w:t xml:space="preserve">  В то же время, с</w:t>
      </w:r>
      <w:r w:rsidRPr="001D54F7">
        <w:rPr>
          <w:color w:val="000000"/>
          <w:sz w:val="22"/>
          <w:szCs w:val="22"/>
        </w:rPr>
        <w:t xml:space="preserve">реди прочих продовольственных товаров подорожали: крупа гречневая – на 3,8%, консервы рыбные в томатном соусе – на 3,1%, </w:t>
      </w:r>
      <w:r>
        <w:rPr>
          <w:color w:val="000000"/>
          <w:sz w:val="22"/>
          <w:szCs w:val="22"/>
        </w:rPr>
        <w:t xml:space="preserve"> </w:t>
      </w:r>
      <w:r w:rsidRPr="001D54F7">
        <w:rPr>
          <w:color w:val="000000"/>
          <w:sz w:val="22"/>
          <w:szCs w:val="22"/>
        </w:rPr>
        <w:t>консервы фруктово-ягодные для детского питания – на 2,3%, овощи натуральные консервированные, маринованные – на 2,2%;</w:t>
      </w:r>
      <w:proofErr w:type="gramEnd"/>
      <w:r w:rsidRPr="001D54F7">
        <w:rPr>
          <w:color w:val="000000"/>
          <w:sz w:val="22"/>
          <w:szCs w:val="22"/>
        </w:rPr>
        <w:t xml:space="preserve"> </w:t>
      </w:r>
      <w:proofErr w:type="gramStart"/>
      <w:r w:rsidRPr="001D54F7">
        <w:rPr>
          <w:color w:val="000000"/>
          <w:sz w:val="22"/>
          <w:szCs w:val="22"/>
        </w:rPr>
        <w:t>соль пищевая, кисломолочные продукты, печенье, пшено, йогурт,</w:t>
      </w:r>
      <w:r>
        <w:rPr>
          <w:color w:val="000000"/>
          <w:sz w:val="22"/>
          <w:szCs w:val="22"/>
        </w:rPr>
        <w:t xml:space="preserve"> </w:t>
      </w:r>
      <w:r w:rsidRPr="001D54F7">
        <w:rPr>
          <w:color w:val="000000"/>
          <w:sz w:val="22"/>
          <w:szCs w:val="22"/>
        </w:rPr>
        <w:t xml:space="preserve"> кексы, </w:t>
      </w:r>
      <w:r>
        <w:rPr>
          <w:color w:val="000000"/>
          <w:sz w:val="22"/>
          <w:szCs w:val="22"/>
        </w:rPr>
        <w:t xml:space="preserve"> </w:t>
      </w:r>
      <w:r w:rsidRPr="001D54F7">
        <w:rPr>
          <w:color w:val="000000"/>
          <w:sz w:val="22"/>
          <w:szCs w:val="22"/>
        </w:rPr>
        <w:t>рулеты, сухие супы в пакетах, какао, шоколад, масло сливочное, творог жирные  – на 1,0-1,9%.</w:t>
      </w:r>
      <w:proofErr w:type="gramEnd"/>
    </w:p>
    <w:p w:rsidR="0093394B" w:rsidRDefault="0093394B" w:rsidP="0093394B">
      <w:pPr>
        <w:tabs>
          <w:tab w:val="left" w:pos="1014"/>
        </w:tabs>
        <w:ind w:right="-2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1D54F7">
        <w:rPr>
          <w:bCs/>
          <w:sz w:val="22"/>
          <w:szCs w:val="22"/>
        </w:rPr>
        <w:t>Стоимость условного (минимального) набора продуктов питания</w:t>
      </w:r>
      <w:r w:rsidRPr="001D54F7">
        <w:rPr>
          <w:sz w:val="22"/>
          <w:szCs w:val="22"/>
        </w:rPr>
        <w:t> в расчете на месяц в среднем по Чеченской Республике в конце июля 2021г. составила 4599,2 рублей и по сравнению с предыдущим месяцем снизилась на 5,5%.</w:t>
      </w:r>
    </w:p>
    <w:p w:rsidR="0093394B" w:rsidRPr="001D54F7" w:rsidRDefault="0093394B" w:rsidP="0093394B">
      <w:pPr>
        <w:tabs>
          <w:tab w:val="left" w:pos="1014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1D54F7">
        <w:rPr>
          <w:color w:val="000000"/>
          <w:sz w:val="22"/>
          <w:szCs w:val="22"/>
        </w:rPr>
        <w:t xml:space="preserve">В июле продолжился рост цен на строительные материалы.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D54F7">
        <w:rPr>
          <w:color w:val="000000"/>
          <w:sz w:val="22"/>
          <w:szCs w:val="22"/>
        </w:rPr>
        <w:t>Металлочерепица</w:t>
      </w:r>
      <w:proofErr w:type="spellEnd"/>
      <w:r w:rsidRPr="001D54F7">
        <w:rPr>
          <w:color w:val="000000"/>
          <w:sz w:val="22"/>
          <w:szCs w:val="22"/>
        </w:rPr>
        <w:t xml:space="preserve"> подорожала – на 16,0%, </w:t>
      </w:r>
      <w:proofErr w:type="spellStart"/>
      <w:r w:rsidRPr="001D54F7">
        <w:rPr>
          <w:color w:val="000000"/>
          <w:sz w:val="22"/>
          <w:szCs w:val="22"/>
        </w:rPr>
        <w:t>еврошифер</w:t>
      </w:r>
      <w:proofErr w:type="spellEnd"/>
      <w:r w:rsidRPr="001D54F7">
        <w:rPr>
          <w:color w:val="000000"/>
          <w:sz w:val="22"/>
          <w:szCs w:val="22"/>
        </w:rPr>
        <w:t xml:space="preserve"> – на 11,1%, доски обрезные – на 2,8%</w:t>
      </w:r>
      <w:r w:rsidRPr="001D54F7">
        <w:rPr>
          <w:sz w:val="22"/>
          <w:szCs w:val="22"/>
        </w:rPr>
        <w:t>. В тоже время снизились цены на краски масляные, эмали отечественные – на 1,3%.</w:t>
      </w:r>
    </w:p>
    <w:p w:rsidR="0093394B" w:rsidRPr="00A92485" w:rsidRDefault="0093394B" w:rsidP="0093394B">
      <w:pPr>
        <w:tabs>
          <w:tab w:val="left" w:pos="1014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proofErr w:type="gramStart"/>
      <w:r w:rsidRPr="001D54F7">
        <w:rPr>
          <w:color w:val="000000"/>
          <w:sz w:val="22"/>
          <w:szCs w:val="22"/>
        </w:rPr>
        <w:t>Из наблюдаемых товаров, входящих в рекомендуемый перечень непродовольственных товаров первой необходимости, подорожали: газовое моторное топливо – на 7,7%, подгузники детские – на 5,8%, бритвенные станки одноразовые – на 3,5%, бензин автомобильный марки АИ-95 – на 3,0%, мыло туалетное жидкое – на 2,0%, бензин автомобильный марки АИ-92 – на 1,5%, мыло хозяйственное – на 1,3%.</w:t>
      </w:r>
      <w:r>
        <w:rPr>
          <w:color w:val="000000"/>
          <w:sz w:val="22"/>
          <w:szCs w:val="22"/>
        </w:rPr>
        <w:t xml:space="preserve"> </w:t>
      </w:r>
      <w:r w:rsidRPr="001D54F7">
        <w:rPr>
          <w:color w:val="000000"/>
          <w:sz w:val="22"/>
          <w:szCs w:val="22"/>
        </w:rPr>
        <w:t xml:space="preserve"> Одновременно снизились цены на пену для бритья – на 9,7%, крем для рук – на</w:t>
      </w:r>
      <w:proofErr w:type="gramEnd"/>
      <w:r w:rsidRPr="001D54F7">
        <w:rPr>
          <w:color w:val="000000"/>
          <w:sz w:val="22"/>
          <w:szCs w:val="22"/>
        </w:rPr>
        <w:t xml:space="preserve"> 5,2%, санитарно-гигиенические маски – на 4,2%, шампунь – на 2,3%</w:t>
      </w:r>
      <w:r>
        <w:rPr>
          <w:color w:val="000000"/>
          <w:sz w:val="22"/>
          <w:szCs w:val="22"/>
        </w:rPr>
        <w:t>.</w:t>
      </w:r>
    </w:p>
    <w:p w:rsidR="0093394B" w:rsidRPr="001D54F7" w:rsidRDefault="0093394B" w:rsidP="0093394B">
      <w:pPr>
        <w:tabs>
          <w:tab w:val="left" w:pos="1014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1D54F7">
        <w:rPr>
          <w:color w:val="000000"/>
          <w:sz w:val="22"/>
          <w:szCs w:val="22"/>
        </w:rPr>
        <w:t xml:space="preserve">Цены на жизненно необходимые и важнейшие лекарственные препараты (ЖНВЛП), стали дороже на 0,2%, в том числе ацетилсалициловая кислота и нитроглицерин – на 4,0%, </w:t>
      </w:r>
      <w:proofErr w:type="spellStart"/>
      <w:r w:rsidRPr="001D54F7">
        <w:rPr>
          <w:color w:val="000000"/>
          <w:sz w:val="22"/>
          <w:szCs w:val="22"/>
        </w:rPr>
        <w:t>цефтриаксон</w:t>
      </w:r>
      <w:proofErr w:type="spellEnd"/>
      <w:r w:rsidRPr="001D54F7">
        <w:rPr>
          <w:color w:val="000000"/>
          <w:sz w:val="22"/>
          <w:szCs w:val="22"/>
        </w:rPr>
        <w:t xml:space="preserve"> – на 3,9%, </w:t>
      </w:r>
      <w:proofErr w:type="spellStart"/>
      <w:r w:rsidRPr="001D54F7">
        <w:rPr>
          <w:color w:val="000000"/>
          <w:sz w:val="22"/>
          <w:szCs w:val="22"/>
        </w:rPr>
        <w:t>эналаприл</w:t>
      </w:r>
      <w:proofErr w:type="spellEnd"/>
      <w:r w:rsidRPr="001D54F7">
        <w:rPr>
          <w:color w:val="000000"/>
          <w:sz w:val="22"/>
          <w:szCs w:val="22"/>
        </w:rPr>
        <w:t xml:space="preserve"> – на 3,3%. Снизились цены на </w:t>
      </w:r>
      <w:proofErr w:type="spellStart"/>
      <w:r w:rsidRPr="001D54F7">
        <w:rPr>
          <w:color w:val="000000"/>
          <w:sz w:val="22"/>
          <w:szCs w:val="22"/>
        </w:rPr>
        <w:t>омепрозол</w:t>
      </w:r>
      <w:proofErr w:type="spellEnd"/>
      <w:r w:rsidRPr="001D54F7">
        <w:rPr>
          <w:color w:val="000000"/>
          <w:sz w:val="22"/>
          <w:szCs w:val="22"/>
        </w:rPr>
        <w:t xml:space="preserve"> – на 4,4%, панкреатин – </w:t>
      </w:r>
      <w:proofErr w:type="gramStart"/>
      <w:r w:rsidRPr="001D54F7">
        <w:rPr>
          <w:color w:val="000000"/>
          <w:sz w:val="22"/>
          <w:szCs w:val="22"/>
        </w:rPr>
        <w:t>на</w:t>
      </w:r>
      <w:proofErr w:type="gramEnd"/>
      <w:r w:rsidRPr="001D54F7">
        <w:rPr>
          <w:color w:val="000000"/>
          <w:sz w:val="22"/>
          <w:szCs w:val="22"/>
        </w:rPr>
        <w:t xml:space="preserve"> 2,4%, </w:t>
      </w:r>
      <w:proofErr w:type="spellStart"/>
      <w:r w:rsidRPr="001D54F7">
        <w:rPr>
          <w:color w:val="000000"/>
          <w:sz w:val="22"/>
          <w:szCs w:val="22"/>
        </w:rPr>
        <w:t>лоперамид</w:t>
      </w:r>
      <w:proofErr w:type="spellEnd"/>
      <w:r w:rsidRPr="001D54F7">
        <w:rPr>
          <w:color w:val="000000"/>
          <w:sz w:val="22"/>
          <w:szCs w:val="22"/>
        </w:rPr>
        <w:t xml:space="preserve"> – на 2,3%, </w:t>
      </w:r>
      <w:proofErr w:type="spellStart"/>
      <w:r w:rsidRPr="001D54F7">
        <w:rPr>
          <w:color w:val="000000"/>
          <w:sz w:val="22"/>
          <w:szCs w:val="22"/>
        </w:rPr>
        <w:t>лоратадин</w:t>
      </w:r>
      <w:proofErr w:type="spellEnd"/>
      <w:r w:rsidRPr="001D54F7">
        <w:rPr>
          <w:color w:val="000000"/>
          <w:sz w:val="22"/>
          <w:szCs w:val="22"/>
        </w:rPr>
        <w:t xml:space="preserve"> – на 1,2%.</w:t>
      </w:r>
    </w:p>
    <w:p w:rsidR="0093394B" w:rsidRPr="001D54F7" w:rsidRDefault="0093394B" w:rsidP="0093394B">
      <w:pPr>
        <w:tabs>
          <w:tab w:val="left" w:pos="1014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proofErr w:type="gramStart"/>
      <w:r w:rsidRPr="001D54F7">
        <w:rPr>
          <w:color w:val="000000"/>
          <w:sz w:val="22"/>
          <w:szCs w:val="22"/>
        </w:rPr>
        <w:t xml:space="preserve">Лекарственные препараты, не относящиеся к ЖНВЛП, стали дороже на 0,6%, в том числе </w:t>
      </w:r>
      <w:proofErr w:type="spellStart"/>
      <w:r w:rsidRPr="001D54F7">
        <w:rPr>
          <w:color w:val="000000"/>
          <w:sz w:val="22"/>
          <w:szCs w:val="22"/>
        </w:rPr>
        <w:t>левомеколь</w:t>
      </w:r>
      <w:proofErr w:type="spellEnd"/>
      <w:r w:rsidRPr="001D54F7">
        <w:rPr>
          <w:color w:val="000000"/>
          <w:sz w:val="22"/>
          <w:szCs w:val="22"/>
        </w:rPr>
        <w:t xml:space="preserve"> – на 4,6%,</w:t>
      </w:r>
      <w:r>
        <w:rPr>
          <w:color w:val="000000"/>
          <w:sz w:val="22"/>
          <w:szCs w:val="22"/>
        </w:rPr>
        <w:t xml:space="preserve"> </w:t>
      </w:r>
      <w:r w:rsidRPr="001D54F7">
        <w:rPr>
          <w:color w:val="000000"/>
          <w:sz w:val="22"/>
          <w:szCs w:val="22"/>
        </w:rPr>
        <w:t xml:space="preserve"> </w:t>
      </w:r>
      <w:proofErr w:type="spellStart"/>
      <w:r w:rsidRPr="001D54F7">
        <w:rPr>
          <w:color w:val="000000"/>
          <w:sz w:val="22"/>
          <w:szCs w:val="22"/>
        </w:rPr>
        <w:t>ренни</w:t>
      </w:r>
      <w:proofErr w:type="spellEnd"/>
      <w:r w:rsidRPr="001D54F7">
        <w:rPr>
          <w:color w:val="000000"/>
          <w:sz w:val="22"/>
          <w:szCs w:val="22"/>
        </w:rPr>
        <w:t xml:space="preserve"> – на 3,4%, </w:t>
      </w:r>
      <w:proofErr w:type="spellStart"/>
      <w:r w:rsidRPr="001D54F7">
        <w:rPr>
          <w:color w:val="000000"/>
          <w:sz w:val="22"/>
          <w:szCs w:val="22"/>
        </w:rPr>
        <w:t>корвалол</w:t>
      </w:r>
      <w:proofErr w:type="spellEnd"/>
      <w:r w:rsidRPr="001D54F7">
        <w:rPr>
          <w:color w:val="000000"/>
          <w:sz w:val="22"/>
          <w:szCs w:val="22"/>
        </w:rPr>
        <w:t xml:space="preserve"> – на 2,5%, </w:t>
      </w:r>
      <w:proofErr w:type="spellStart"/>
      <w:r w:rsidRPr="001D54F7">
        <w:rPr>
          <w:color w:val="000000"/>
          <w:sz w:val="22"/>
          <w:szCs w:val="22"/>
        </w:rPr>
        <w:t>эссенциале</w:t>
      </w:r>
      <w:proofErr w:type="spellEnd"/>
      <w:r w:rsidRPr="001D54F7">
        <w:rPr>
          <w:color w:val="000000"/>
          <w:sz w:val="22"/>
          <w:szCs w:val="22"/>
        </w:rPr>
        <w:t xml:space="preserve"> форте Н – 2,0%;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D54F7">
        <w:rPr>
          <w:color w:val="000000"/>
          <w:sz w:val="22"/>
          <w:szCs w:val="22"/>
        </w:rPr>
        <w:t>аллохол</w:t>
      </w:r>
      <w:proofErr w:type="spellEnd"/>
      <w:r w:rsidRPr="001D54F7">
        <w:rPr>
          <w:color w:val="000000"/>
          <w:sz w:val="22"/>
          <w:szCs w:val="22"/>
        </w:rPr>
        <w:t xml:space="preserve">, </w:t>
      </w:r>
      <w:proofErr w:type="spellStart"/>
      <w:r w:rsidRPr="001D54F7">
        <w:rPr>
          <w:color w:val="000000"/>
          <w:sz w:val="22"/>
          <w:szCs w:val="22"/>
        </w:rPr>
        <w:t>офтан</w:t>
      </w:r>
      <w:proofErr w:type="spellEnd"/>
      <w:r w:rsidRPr="001D54F7">
        <w:rPr>
          <w:color w:val="000000"/>
          <w:sz w:val="22"/>
          <w:szCs w:val="22"/>
        </w:rPr>
        <w:t xml:space="preserve"> </w:t>
      </w:r>
      <w:proofErr w:type="spellStart"/>
      <w:r w:rsidRPr="001D54F7">
        <w:rPr>
          <w:color w:val="000000"/>
          <w:sz w:val="22"/>
          <w:szCs w:val="22"/>
        </w:rPr>
        <w:t>катахром</w:t>
      </w:r>
      <w:proofErr w:type="spellEnd"/>
      <w:r w:rsidRPr="001D54F7">
        <w:rPr>
          <w:color w:val="000000"/>
          <w:sz w:val="22"/>
          <w:szCs w:val="22"/>
        </w:rPr>
        <w:t xml:space="preserve">, </w:t>
      </w:r>
      <w:proofErr w:type="spellStart"/>
      <w:r w:rsidRPr="001D54F7">
        <w:rPr>
          <w:color w:val="000000"/>
          <w:sz w:val="22"/>
          <w:szCs w:val="22"/>
        </w:rPr>
        <w:t>алмагель</w:t>
      </w:r>
      <w:proofErr w:type="spellEnd"/>
      <w:r w:rsidRPr="001D54F7">
        <w:rPr>
          <w:color w:val="000000"/>
          <w:sz w:val="22"/>
          <w:szCs w:val="22"/>
        </w:rPr>
        <w:t xml:space="preserve">, </w:t>
      </w:r>
      <w:proofErr w:type="spellStart"/>
      <w:r w:rsidRPr="001D54F7">
        <w:rPr>
          <w:color w:val="000000"/>
          <w:sz w:val="22"/>
          <w:szCs w:val="22"/>
        </w:rPr>
        <w:t>нимесулид</w:t>
      </w:r>
      <w:proofErr w:type="spellEnd"/>
      <w:r w:rsidRPr="001D54F7">
        <w:rPr>
          <w:color w:val="000000"/>
          <w:sz w:val="22"/>
          <w:szCs w:val="22"/>
        </w:rPr>
        <w:t xml:space="preserve">, поливитамины с макро- и микроэлементами – на 1,2-1,9%. Снизились цены на йод – на 4,4%, валидол – на 1,5%,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D54F7">
        <w:rPr>
          <w:color w:val="000000"/>
          <w:sz w:val="22"/>
          <w:szCs w:val="22"/>
        </w:rPr>
        <w:t>метамизол</w:t>
      </w:r>
      <w:proofErr w:type="spellEnd"/>
      <w:r w:rsidRPr="001D54F7">
        <w:rPr>
          <w:color w:val="000000"/>
          <w:sz w:val="22"/>
          <w:szCs w:val="22"/>
        </w:rPr>
        <w:t xml:space="preserve"> натрия – на 1,1%.</w:t>
      </w:r>
      <w:proofErr w:type="gramEnd"/>
    </w:p>
    <w:p w:rsidR="0093394B" w:rsidRDefault="0093394B" w:rsidP="0093394B">
      <w:pPr>
        <w:tabs>
          <w:tab w:val="left" w:pos="1014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D54F7">
        <w:rPr>
          <w:sz w:val="22"/>
          <w:szCs w:val="22"/>
        </w:rPr>
        <w:t>В группе услуг пассажирского транспорта</w:t>
      </w:r>
      <w:r>
        <w:rPr>
          <w:sz w:val="22"/>
          <w:szCs w:val="22"/>
        </w:rPr>
        <w:t xml:space="preserve"> выросли цены: на </w:t>
      </w:r>
      <w:r w:rsidRPr="001D54F7">
        <w:rPr>
          <w:sz w:val="22"/>
          <w:szCs w:val="22"/>
        </w:rPr>
        <w:t xml:space="preserve"> </w:t>
      </w:r>
      <w:proofErr w:type="spellStart"/>
      <w:r w:rsidRPr="001D54F7">
        <w:rPr>
          <w:sz w:val="22"/>
          <w:szCs w:val="22"/>
        </w:rPr>
        <w:t>а</w:t>
      </w:r>
      <w:r w:rsidRPr="001D54F7">
        <w:rPr>
          <w:color w:val="000000"/>
          <w:sz w:val="22"/>
          <w:szCs w:val="22"/>
        </w:rPr>
        <w:t>виаперелет</w:t>
      </w:r>
      <w:proofErr w:type="spellEnd"/>
      <w:r w:rsidRPr="001D54F7">
        <w:rPr>
          <w:color w:val="000000"/>
          <w:sz w:val="22"/>
          <w:szCs w:val="22"/>
        </w:rPr>
        <w:t xml:space="preserve"> экономическим классом </w:t>
      </w:r>
      <w:r w:rsidRPr="001D54F7">
        <w:rPr>
          <w:sz w:val="22"/>
          <w:szCs w:val="22"/>
        </w:rPr>
        <w:t>– на 28,2</w:t>
      </w:r>
      <w:r w:rsidRPr="001D54F7">
        <w:rPr>
          <w:color w:val="000000"/>
          <w:sz w:val="22"/>
          <w:szCs w:val="22"/>
        </w:rPr>
        <w:t>%</w:t>
      </w:r>
      <w:r>
        <w:rPr>
          <w:color w:val="000000"/>
          <w:sz w:val="22"/>
          <w:szCs w:val="22"/>
        </w:rPr>
        <w:t>,</w:t>
      </w:r>
      <w:r w:rsidRPr="001D54F7">
        <w:rPr>
          <w:color w:val="000000"/>
          <w:sz w:val="22"/>
          <w:szCs w:val="22"/>
        </w:rPr>
        <w:t xml:space="preserve"> </w:t>
      </w:r>
      <w:r w:rsidRPr="001D54F7">
        <w:rPr>
          <w:sz w:val="22"/>
          <w:szCs w:val="22"/>
        </w:rPr>
        <w:t>проезд в поездах дальнего следования</w:t>
      </w:r>
      <w:r>
        <w:rPr>
          <w:color w:val="000000"/>
          <w:sz w:val="22"/>
          <w:szCs w:val="22"/>
        </w:rPr>
        <w:t xml:space="preserve"> </w:t>
      </w:r>
      <w:r w:rsidRPr="001D54F7">
        <w:rPr>
          <w:sz w:val="22"/>
          <w:szCs w:val="22"/>
        </w:rPr>
        <w:t>– на 8,4%.</w:t>
      </w:r>
    </w:p>
    <w:p w:rsidR="0093394B" w:rsidRPr="00577833" w:rsidRDefault="0093394B" w:rsidP="0093394B">
      <w:pPr>
        <w:tabs>
          <w:tab w:val="left" w:pos="1014"/>
        </w:tabs>
        <w:ind w:right="-2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</w:t>
      </w:r>
      <w:r w:rsidRPr="00A92485">
        <w:rPr>
          <w:color w:val="000000"/>
          <w:sz w:val="22"/>
          <w:szCs w:val="22"/>
        </w:rPr>
        <w:t xml:space="preserve">В июле </w:t>
      </w:r>
      <w:r>
        <w:rPr>
          <w:color w:val="000000"/>
          <w:sz w:val="22"/>
          <w:szCs w:val="22"/>
        </w:rPr>
        <w:t xml:space="preserve">наблюдался </w:t>
      </w:r>
      <w:r w:rsidRPr="00A92485">
        <w:rPr>
          <w:color w:val="000000"/>
          <w:sz w:val="22"/>
          <w:szCs w:val="22"/>
        </w:rPr>
        <w:t>рост тарифов на жилищно-коммунальные услуги</w:t>
      </w:r>
      <w:r>
        <w:rPr>
          <w:color w:val="000000"/>
          <w:sz w:val="22"/>
          <w:szCs w:val="22"/>
        </w:rPr>
        <w:t xml:space="preserve"> </w:t>
      </w:r>
      <w:r w:rsidRPr="001D54F7">
        <w:rPr>
          <w:sz w:val="22"/>
          <w:szCs w:val="22"/>
        </w:rPr>
        <w:t xml:space="preserve">– на </w:t>
      </w:r>
      <w:r>
        <w:rPr>
          <w:sz w:val="22"/>
          <w:szCs w:val="22"/>
        </w:rPr>
        <w:t>3</w:t>
      </w:r>
      <w:r w:rsidRPr="001D54F7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1D54F7">
        <w:rPr>
          <w:color w:val="000000"/>
          <w:sz w:val="22"/>
          <w:szCs w:val="22"/>
        </w:rPr>
        <w:t>%</w:t>
      </w:r>
      <w:r>
        <w:rPr>
          <w:color w:val="000000"/>
          <w:sz w:val="22"/>
          <w:szCs w:val="22"/>
        </w:rPr>
        <w:t xml:space="preserve"> из них коммунальные услуги </w:t>
      </w:r>
      <w:r w:rsidRPr="001D54F7">
        <w:rPr>
          <w:sz w:val="22"/>
          <w:szCs w:val="22"/>
        </w:rPr>
        <w:t xml:space="preserve">– на </w:t>
      </w:r>
      <w:r>
        <w:rPr>
          <w:sz w:val="22"/>
          <w:szCs w:val="22"/>
        </w:rPr>
        <w:t>5</w:t>
      </w:r>
      <w:r w:rsidRPr="001D54F7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1D54F7">
        <w:rPr>
          <w:color w:val="000000"/>
          <w:sz w:val="22"/>
          <w:szCs w:val="22"/>
        </w:rPr>
        <w:t>%</w:t>
      </w:r>
      <w:r>
        <w:rPr>
          <w:color w:val="000000"/>
          <w:sz w:val="22"/>
          <w:szCs w:val="22"/>
        </w:rPr>
        <w:t>.</w:t>
      </w:r>
      <w:r w:rsidRPr="00A12127">
        <w:tab/>
      </w:r>
    </w:p>
    <w:p w:rsidR="00892389" w:rsidRPr="00DD64B0" w:rsidRDefault="00892389" w:rsidP="0093394B">
      <w:pPr>
        <w:tabs>
          <w:tab w:val="left" w:pos="284"/>
          <w:tab w:val="left" w:pos="426"/>
          <w:tab w:val="left" w:pos="9923"/>
        </w:tabs>
        <w:spacing w:line="276" w:lineRule="auto"/>
        <w:ind w:right="-143" w:firstLine="142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65621"/>
    <w:rsid w:val="000D584D"/>
    <w:rsid w:val="001857EF"/>
    <w:rsid w:val="001A381E"/>
    <w:rsid w:val="001E7E9F"/>
    <w:rsid w:val="002A00AE"/>
    <w:rsid w:val="002B4A27"/>
    <w:rsid w:val="003D62CB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30022"/>
    <w:rsid w:val="008830C7"/>
    <w:rsid w:val="00892389"/>
    <w:rsid w:val="0089323A"/>
    <w:rsid w:val="008B3D5B"/>
    <w:rsid w:val="008D5D4D"/>
    <w:rsid w:val="0093394B"/>
    <w:rsid w:val="009C69BB"/>
    <w:rsid w:val="009D46C9"/>
    <w:rsid w:val="00A93F68"/>
    <w:rsid w:val="00AB7501"/>
    <w:rsid w:val="00B436F9"/>
    <w:rsid w:val="00B937C7"/>
    <w:rsid w:val="00BD24FA"/>
    <w:rsid w:val="00C16C7D"/>
    <w:rsid w:val="00C4472F"/>
    <w:rsid w:val="00C93367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2021-07-08T23:10:00Z</dcterms:created>
  <dcterms:modified xsi:type="dcterms:W3CDTF">2021-08-10T22:47:00Z</dcterms:modified>
</cp:coreProperties>
</file>